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A0" w:rsidRDefault="00D076A0" w:rsidP="00D076A0">
      <w:pPr>
        <w:spacing w:after="0"/>
        <w:jc w:val="center"/>
        <w:rPr>
          <w:b/>
          <w:sz w:val="36"/>
          <w:szCs w:val="36"/>
        </w:rPr>
      </w:pPr>
      <w:r w:rsidRPr="00D076A0">
        <w:rPr>
          <w:b/>
          <w:sz w:val="36"/>
          <w:szCs w:val="36"/>
        </w:rPr>
        <w:t>JADWAL PEMUTARAN FILM KOTA DAN ARSITEKTUR DI PERANCIS</w:t>
      </w:r>
    </w:p>
    <w:p w:rsidR="00D076A0" w:rsidRPr="00D076A0" w:rsidRDefault="00D076A0" w:rsidP="00D076A0">
      <w:pPr>
        <w:spacing w:after="0"/>
        <w:jc w:val="center"/>
        <w:rPr>
          <w:b/>
          <w:sz w:val="24"/>
          <w:szCs w:val="24"/>
        </w:rPr>
      </w:pPr>
      <w:r w:rsidRPr="00D076A0">
        <w:rPr>
          <w:b/>
          <w:sz w:val="24"/>
          <w:szCs w:val="24"/>
        </w:rPr>
        <w:t>DALAM RANGKA PAMERAN FOTO DAN TEKS “ARSITEKTUR YANG MENYENANGKAN”</w:t>
      </w:r>
    </w:p>
    <w:p w:rsidR="00D076A0" w:rsidRPr="00D076A0" w:rsidRDefault="00D076A0" w:rsidP="00D076A0">
      <w:pPr>
        <w:spacing w:after="0"/>
        <w:jc w:val="center"/>
        <w:rPr>
          <w:b/>
          <w:sz w:val="24"/>
          <w:szCs w:val="24"/>
        </w:rPr>
      </w:pPr>
      <w:r w:rsidRPr="00D076A0">
        <w:rPr>
          <w:b/>
          <w:sz w:val="24"/>
          <w:szCs w:val="24"/>
        </w:rPr>
        <w:t>KERJASAMA LIP-UGM-UKDW-UII</w:t>
      </w:r>
    </w:p>
    <w:p w:rsidR="00D076A0" w:rsidRPr="00D076A0" w:rsidRDefault="00D076A0" w:rsidP="00D076A0">
      <w:pPr>
        <w:spacing w:after="0"/>
        <w:jc w:val="center"/>
        <w:rPr>
          <w:b/>
          <w:sz w:val="24"/>
          <w:szCs w:val="24"/>
        </w:rPr>
      </w:pPr>
      <w:r w:rsidRPr="00D076A0">
        <w:rPr>
          <w:b/>
          <w:sz w:val="24"/>
          <w:szCs w:val="24"/>
        </w:rPr>
        <w:t>17 – 28 OKTOBER 2011, GAZEBO INNERCOURT JUTAP UGM</w:t>
      </w:r>
    </w:p>
    <w:p w:rsidR="00045D39" w:rsidRDefault="00045D39" w:rsidP="00D076A0">
      <w:pPr>
        <w:spacing w:after="0"/>
      </w:pPr>
    </w:p>
    <w:tbl>
      <w:tblPr>
        <w:tblStyle w:val="TableGrid"/>
        <w:tblW w:w="0" w:type="auto"/>
        <w:tblLook w:val="04A0"/>
      </w:tblPr>
      <w:tblGrid>
        <w:gridCol w:w="1287"/>
        <w:gridCol w:w="1429"/>
        <w:gridCol w:w="4778"/>
        <w:gridCol w:w="5682"/>
      </w:tblGrid>
      <w:tr w:rsidR="00F0617D" w:rsidTr="00F0617D">
        <w:tc>
          <w:tcPr>
            <w:tcW w:w="1287" w:type="dxa"/>
            <w:vMerge w:val="restart"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Hari</w:t>
            </w:r>
            <w:proofErr w:type="spellEnd"/>
          </w:p>
        </w:tc>
        <w:tc>
          <w:tcPr>
            <w:tcW w:w="1429" w:type="dxa"/>
            <w:vMerge w:val="restart"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D076A0">
              <w:rPr>
                <w:b/>
                <w:sz w:val="32"/>
                <w:szCs w:val="32"/>
              </w:rPr>
              <w:t>Tanggal</w:t>
            </w:r>
            <w:proofErr w:type="spellEnd"/>
          </w:p>
        </w:tc>
        <w:tc>
          <w:tcPr>
            <w:tcW w:w="10460" w:type="dxa"/>
            <w:gridSpan w:val="2"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Waktu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Pemutaran</w:t>
            </w:r>
            <w:proofErr w:type="spellEnd"/>
          </w:p>
        </w:tc>
      </w:tr>
      <w:tr w:rsidR="00F0617D" w:rsidTr="00F0617D">
        <w:tc>
          <w:tcPr>
            <w:tcW w:w="1287" w:type="dxa"/>
            <w:vMerge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  <w:vMerge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78" w:type="dxa"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  <w:r w:rsidRPr="00D076A0">
              <w:rPr>
                <w:b/>
                <w:sz w:val="32"/>
                <w:szCs w:val="32"/>
              </w:rPr>
              <w:t xml:space="preserve">10.00 – </w:t>
            </w:r>
            <w:proofErr w:type="spellStart"/>
            <w:r w:rsidRPr="00D076A0">
              <w:rPr>
                <w:b/>
                <w:sz w:val="32"/>
                <w:szCs w:val="32"/>
              </w:rPr>
              <w:t>selesai</w:t>
            </w:r>
            <w:proofErr w:type="spellEnd"/>
          </w:p>
        </w:tc>
        <w:tc>
          <w:tcPr>
            <w:tcW w:w="5682" w:type="dxa"/>
          </w:tcPr>
          <w:p w:rsidR="00F0617D" w:rsidRPr="00D076A0" w:rsidRDefault="00F0617D" w:rsidP="00D076A0">
            <w:pPr>
              <w:jc w:val="center"/>
              <w:rPr>
                <w:b/>
                <w:sz w:val="32"/>
                <w:szCs w:val="32"/>
              </w:rPr>
            </w:pPr>
            <w:r w:rsidRPr="00D076A0">
              <w:rPr>
                <w:b/>
                <w:sz w:val="32"/>
                <w:szCs w:val="32"/>
              </w:rPr>
              <w:t xml:space="preserve">14.00 - </w:t>
            </w:r>
            <w:proofErr w:type="spellStart"/>
            <w:r w:rsidRPr="00D076A0">
              <w:rPr>
                <w:b/>
                <w:sz w:val="32"/>
                <w:szCs w:val="32"/>
              </w:rPr>
              <w:t>selesai</w:t>
            </w:r>
            <w:proofErr w:type="spellEnd"/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Senin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17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>
            <w:r>
              <w:t>Paris 2000 *</w:t>
            </w:r>
          </w:p>
        </w:tc>
        <w:tc>
          <w:tcPr>
            <w:tcW w:w="5682" w:type="dxa"/>
          </w:tcPr>
          <w:p w:rsidR="00F0617D" w:rsidRDefault="00F0617D">
            <w:proofErr w:type="spellStart"/>
            <w:r>
              <w:t>Nemausus</w:t>
            </w:r>
            <w:proofErr w:type="spellEnd"/>
            <w:r>
              <w:t xml:space="preserve"> 1 ( Jean </w:t>
            </w:r>
            <w:proofErr w:type="spellStart"/>
            <w:r>
              <w:t>Nouvel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Selasa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18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>
            <w:r>
              <w:t>Le Center Georges Pompidou (Richard Rogers/</w:t>
            </w:r>
            <w:proofErr w:type="spellStart"/>
            <w:r>
              <w:t>Renzo</w:t>
            </w:r>
            <w:proofErr w:type="spellEnd"/>
            <w:r>
              <w:t xml:space="preserve"> Piano)</w:t>
            </w:r>
          </w:p>
        </w:tc>
        <w:tc>
          <w:tcPr>
            <w:tcW w:w="5682" w:type="dxa"/>
          </w:tcPr>
          <w:p w:rsidR="00F0617D" w:rsidRDefault="00F0617D">
            <w:proofErr w:type="spellStart"/>
            <w:r>
              <w:t>Satolas</w:t>
            </w:r>
            <w:proofErr w:type="spellEnd"/>
            <w:r>
              <w:t xml:space="preserve"> TGV Station (Santiago </w:t>
            </w:r>
            <w:proofErr w:type="spellStart"/>
            <w:r>
              <w:t>Calatrava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Rabu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19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>
            <w:r>
              <w:t>Megacities: Paris (National Geographic)</w:t>
            </w:r>
          </w:p>
        </w:tc>
        <w:tc>
          <w:tcPr>
            <w:tcW w:w="5682" w:type="dxa"/>
          </w:tcPr>
          <w:p w:rsidR="00F0617D" w:rsidRDefault="00F0617D">
            <w:r>
              <w:t>School of the Beaux Art (</w:t>
            </w:r>
            <w:proofErr w:type="spellStart"/>
            <w:r>
              <w:t>Falix</w:t>
            </w:r>
            <w:proofErr w:type="spellEnd"/>
            <w:r>
              <w:t xml:space="preserve"> </w:t>
            </w:r>
            <w:proofErr w:type="spellStart"/>
            <w:r>
              <w:t>Duban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Kamis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>
            <w:r>
              <w:t xml:space="preserve">The Opera </w:t>
            </w:r>
            <w:proofErr w:type="spellStart"/>
            <w:r>
              <w:t>Garnier</w:t>
            </w:r>
            <w:proofErr w:type="spellEnd"/>
            <w:r>
              <w:t xml:space="preserve"> (Charles </w:t>
            </w:r>
            <w:proofErr w:type="spellStart"/>
            <w:r>
              <w:t>Garnier</w:t>
            </w:r>
            <w:proofErr w:type="spellEnd"/>
            <w:r>
              <w:t>)</w:t>
            </w:r>
          </w:p>
        </w:tc>
        <w:tc>
          <w:tcPr>
            <w:tcW w:w="5682" w:type="dxa"/>
          </w:tcPr>
          <w:p w:rsidR="00F0617D" w:rsidRDefault="00F0617D">
            <w:r>
              <w:t xml:space="preserve">The Cloister La </w:t>
            </w:r>
            <w:proofErr w:type="spellStart"/>
            <w:r>
              <w:t>Tourette</w:t>
            </w:r>
            <w:proofErr w:type="spellEnd"/>
            <w:r>
              <w:t xml:space="preserve"> (Le Corbusier)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21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>
            <w:r>
              <w:t xml:space="preserve">The Saline of Arc et </w:t>
            </w:r>
            <w:proofErr w:type="spellStart"/>
            <w:r>
              <w:t>Senans</w:t>
            </w:r>
            <w:proofErr w:type="spellEnd"/>
            <w:r>
              <w:t xml:space="preserve"> (Claude Nicolas </w:t>
            </w:r>
            <w:proofErr w:type="spellStart"/>
            <w:r>
              <w:t>Ledoux</w:t>
            </w:r>
            <w:proofErr w:type="spellEnd"/>
            <w:r>
              <w:t>)</w:t>
            </w:r>
          </w:p>
        </w:tc>
        <w:tc>
          <w:tcPr>
            <w:tcW w:w="5682" w:type="dxa"/>
          </w:tcPr>
          <w:p w:rsidR="00F0617D" w:rsidRDefault="00F0617D">
            <w:proofErr w:type="spellStart"/>
            <w:r>
              <w:t>Maison</w:t>
            </w:r>
            <w:proofErr w:type="spellEnd"/>
            <w:r>
              <w:t xml:space="preserve"> de </w:t>
            </w:r>
            <w:proofErr w:type="spellStart"/>
            <w:r>
              <w:t>Verre</w:t>
            </w:r>
            <w:proofErr w:type="spellEnd"/>
            <w:r>
              <w:t xml:space="preserve"> (Pierre </w:t>
            </w:r>
            <w:proofErr w:type="spellStart"/>
            <w:r>
              <w:t>Chareu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Sabtu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22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>
            <w:r>
              <w:t>----</w:t>
            </w:r>
          </w:p>
        </w:tc>
        <w:tc>
          <w:tcPr>
            <w:tcW w:w="5682" w:type="dxa"/>
          </w:tcPr>
          <w:p w:rsidR="00F0617D" w:rsidRDefault="00F0617D">
            <w:r>
              <w:t>----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23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 w:rsidP="001D4236">
            <w:r>
              <w:t>----</w:t>
            </w:r>
          </w:p>
        </w:tc>
        <w:tc>
          <w:tcPr>
            <w:tcW w:w="5682" w:type="dxa"/>
          </w:tcPr>
          <w:p w:rsidR="00F0617D" w:rsidRDefault="00F0617D" w:rsidP="001D4236">
            <w:r>
              <w:t>----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Senin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24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 w:rsidP="009F09DB">
            <w:r>
              <w:t xml:space="preserve">The House of Jean </w:t>
            </w:r>
            <w:proofErr w:type="spellStart"/>
            <w:r>
              <w:t>Prouve</w:t>
            </w:r>
            <w:proofErr w:type="spellEnd"/>
            <w:r>
              <w:t xml:space="preserve"> (Jean </w:t>
            </w:r>
            <w:proofErr w:type="spellStart"/>
            <w:r>
              <w:t>Prouve</w:t>
            </w:r>
            <w:proofErr w:type="spellEnd"/>
            <w:r>
              <w:t>)</w:t>
            </w:r>
          </w:p>
        </w:tc>
        <w:tc>
          <w:tcPr>
            <w:tcW w:w="5682" w:type="dxa"/>
          </w:tcPr>
          <w:p w:rsidR="00F0617D" w:rsidRDefault="00F0617D" w:rsidP="009F09DB">
            <w:r>
              <w:t xml:space="preserve">The Abby Sainte Foy de </w:t>
            </w:r>
            <w:proofErr w:type="spellStart"/>
            <w:r>
              <w:t>Conques</w:t>
            </w:r>
            <w:proofErr w:type="spellEnd"/>
            <w:r>
              <w:t xml:space="preserve"> 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Selasa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25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 w:rsidP="009F09DB">
            <w:r>
              <w:t>Paris 2000 *</w:t>
            </w:r>
          </w:p>
        </w:tc>
        <w:tc>
          <w:tcPr>
            <w:tcW w:w="5682" w:type="dxa"/>
          </w:tcPr>
          <w:p w:rsidR="00F0617D" w:rsidRDefault="00F0617D" w:rsidP="009F09DB">
            <w:proofErr w:type="spellStart"/>
            <w:r>
              <w:t>Nemausus</w:t>
            </w:r>
            <w:proofErr w:type="spellEnd"/>
            <w:r>
              <w:t xml:space="preserve"> 1 ( Jean </w:t>
            </w:r>
            <w:proofErr w:type="spellStart"/>
            <w:r>
              <w:t>Nouvel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Rabu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26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 w:rsidP="009F09DB">
            <w:r>
              <w:t>Le Center Georges Pompidou (Richard Rogers/</w:t>
            </w:r>
            <w:proofErr w:type="spellStart"/>
            <w:r>
              <w:t>Renzo</w:t>
            </w:r>
            <w:proofErr w:type="spellEnd"/>
            <w:r>
              <w:t xml:space="preserve"> Piano)</w:t>
            </w:r>
          </w:p>
        </w:tc>
        <w:tc>
          <w:tcPr>
            <w:tcW w:w="5682" w:type="dxa"/>
          </w:tcPr>
          <w:p w:rsidR="00F0617D" w:rsidRDefault="00F0617D" w:rsidP="009F09DB">
            <w:proofErr w:type="spellStart"/>
            <w:r>
              <w:t>Satolas</w:t>
            </w:r>
            <w:proofErr w:type="spellEnd"/>
            <w:r>
              <w:t xml:space="preserve"> TGV Station (Santiago </w:t>
            </w:r>
            <w:proofErr w:type="spellStart"/>
            <w:r>
              <w:t>Calatrava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Kamis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27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 w:rsidP="009F09DB">
            <w:r>
              <w:t>Megacities: Paris (National Geographic)</w:t>
            </w:r>
          </w:p>
        </w:tc>
        <w:tc>
          <w:tcPr>
            <w:tcW w:w="5682" w:type="dxa"/>
          </w:tcPr>
          <w:p w:rsidR="00F0617D" w:rsidRDefault="00F0617D" w:rsidP="009F09DB">
            <w:r>
              <w:t>School of the Beaux Art (</w:t>
            </w:r>
            <w:proofErr w:type="spellStart"/>
            <w:r>
              <w:t>Falix</w:t>
            </w:r>
            <w:proofErr w:type="spellEnd"/>
            <w:r>
              <w:t xml:space="preserve"> </w:t>
            </w:r>
            <w:proofErr w:type="spellStart"/>
            <w:r>
              <w:t>Duban</w:t>
            </w:r>
            <w:proofErr w:type="spellEnd"/>
            <w:r>
              <w:t>)</w:t>
            </w:r>
          </w:p>
        </w:tc>
      </w:tr>
      <w:tr w:rsidR="00F0617D" w:rsidTr="00F0617D">
        <w:tc>
          <w:tcPr>
            <w:tcW w:w="1287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Jum’at</w:t>
            </w:r>
            <w:proofErr w:type="spellEnd"/>
          </w:p>
        </w:tc>
        <w:tc>
          <w:tcPr>
            <w:tcW w:w="1429" w:type="dxa"/>
          </w:tcPr>
          <w:p w:rsidR="00F0617D" w:rsidRPr="00D076A0" w:rsidRDefault="00F0617D">
            <w:pPr>
              <w:rPr>
                <w:b/>
                <w:sz w:val="24"/>
                <w:szCs w:val="24"/>
              </w:rPr>
            </w:pPr>
            <w:r w:rsidRPr="00D076A0">
              <w:rPr>
                <w:b/>
                <w:sz w:val="24"/>
                <w:szCs w:val="24"/>
              </w:rPr>
              <w:t xml:space="preserve">28 </w:t>
            </w:r>
            <w:proofErr w:type="spellStart"/>
            <w:r w:rsidRPr="00D076A0">
              <w:rPr>
                <w:b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4778" w:type="dxa"/>
          </w:tcPr>
          <w:p w:rsidR="00F0617D" w:rsidRDefault="00F0617D" w:rsidP="009F09DB">
            <w:r>
              <w:t xml:space="preserve">The House of Jean </w:t>
            </w:r>
            <w:proofErr w:type="spellStart"/>
            <w:r>
              <w:t>Prouve</w:t>
            </w:r>
            <w:proofErr w:type="spellEnd"/>
            <w:r>
              <w:t xml:space="preserve"> (Jean </w:t>
            </w:r>
            <w:proofErr w:type="spellStart"/>
            <w:r>
              <w:t>Prouve</w:t>
            </w:r>
            <w:proofErr w:type="spellEnd"/>
            <w:r>
              <w:t>)</w:t>
            </w:r>
          </w:p>
        </w:tc>
        <w:tc>
          <w:tcPr>
            <w:tcW w:w="5682" w:type="dxa"/>
          </w:tcPr>
          <w:p w:rsidR="00F0617D" w:rsidRDefault="00F0617D" w:rsidP="009F09DB">
            <w:r>
              <w:t xml:space="preserve">The Cloister La </w:t>
            </w:r>
            <w:proofErr w:type="spellStart"/>
            <w:r>
              <w:t>Tourette</w:t>
            </w:r>
            <w:proofErr w:type="spellEnd"/>
            <w:r>
              <w:t xml:space="preserve"> (Le Corbusier)</w:t>
            </w:r>
          </w:p>
        </w:tc>
      </w:tr>
    </w:tbl>
    <w:p w:rsidR="003726BA" w:rsidRDefault="003726BA" w:rsidP="003676C4">
      <w:pPr>
        <w:spacing w:after="0"/>
        <w:ind w:left="360"/>
        <w:jc w:val="center"/>
        <w:rPr>
          <w:b/>
          <w:sz w:val="36"/>
          <w:szCs w:val="36"/>
        </w:rPr>
        <w:sectPr w:rsidR="003726BA" w:rsidSect="00045D3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676C4" w:rsidRPr="003676C4" w:rsidRDefault="003676C4" w:rsidP="003676C4">
      <w:pPr>
        <w:spacing w:after="0"/>
        <w:ind w:left="360"/>
        <w:jc w:val="center"/>
        <w:rPr>
          <w:b/>
          <w:sz w:val="36"/>
          <w:szCs w:val="36"/>
        </w:rPr>
      </w:pPr>
      <w:r w:rsidRPr="003676C4">
        <w:rPr>
          <w:b/>
          <w:sz w:val="36"/>
          <w:szCs w:val="36"/>
        </w:rPr>
        <w:lastRenderedPageBreak/>
        <w:t xml:space="preserve">JADWAL </w:t>
      </w:r>
      <w:r>
        <w:rPr>
          <w:b/>
          <w:sz w:val="36"/>
          <w:szCs w:val="36"/>
        </w:rPr>
        <w:t xml:space="preserve">SHARING PENGALAMAN </w:t>
      </w:r>
    </w:p>
    <w:p w:rsidR="003676C4" w:rsidRPr="003676C4" w:rsidRDefault="003676C4" w:rsidP="003676C4">
      <w:pPr>
        <w:spacing w:after="0"/>
        <w:ind w:left="360"/>
        <w:jc w:val="center"/>
        <w:rPr>
          <w:b/>
          <w:sz w:val="24"/>
          <w:szCs w:val="24"/>
        </w:rPr>
      </w:pPr>
      <w:r w:rsidRPr="003676C4">
        <w:rPr>
          <w:b/>
          <w:sz w:val="24"/>
          <w:szCs w:val="24"/>
        </w:rPr>
        <w:t>DALAM RANGKA PAMERAN FOTO DAN TEKS “ARSITEKTUR YANG MENYENANGKAN”</w:t>
      </w:r>
    </w:p>
    <w:p w:rsidR="003676C4" w:rsidRPr="003676C4" w:rsidRDefault="003676C4" w:rsidP="003676C4">
      <w:pPr>
        <w:spacing w:after="0"/>
        <w:ind w:left="360"/>
        <w:jc w:val="center"/>
        <w:rPr>
          <w:b/>
          <w:sz w:val="24"/>
          <w:szCs w:val="24"/>
        </w:rPr>
      </w:pPr>
      <w:r w:rsidRPr="003676C4">
        <w:rPr>
          <w:b/>
          <w:sz w:val="24"/>
          <w:szCs w:val="24"/>
        </w:rPr>
        <w:t>KERJASAMA LIP-UGM-UKDW-UII</w:t>
      </w:r>
    </w:p>
    <w:p w:rsidR="003676C4" w:rsidRDefault="003676C4" w:rsidP="003676C4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3676C4">
        <w:rPr>
          <w:b/>
          <w:sz w:val="24"/>
          <w:szCs w:val="24"/>
        </w:rPr>
        <w:t xml:space="preserve"> OKTOBER 2011, GAZEBO INNERCOURT JUTAP UGM</w:t>
      </w:r>
    </w:p>
    <w:p w:rsidR="003676C4" w:rsidRPr="003676C4" w:rsidRDefault="003676C4" w:rsidP="003676C4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 OKTOBER 2011, UKDW</w:t>
      </w:r>
    </w:p>
    <w:p w:rsidR="00A31183" w:rsidRDefault="00A31183" w:rsidP="003676C4">
      <w:pPr>
        <w:spacing w:after="0"/>
      </w:pPr>
    </w:p>
    <w:tbl>
      <w:tblPr>
        <w:tblStyle w:val="TableGrid"/>
        <w:tblW w:w="0" w:type="auto"/>
        <w:tblLook w:val="04A0"/>
      </w:tblPr>
      <w:tblGrid>
        <w:gridCol w:w="1167"/>
        <w:gridCol w:w="1359"/>
        <w:gridCol w:w="3047"/>
        <w:gridCol w:w="3606"/>
        <w:gridCol w:w="3997"/>
      </w:tblGrid>
      <w:tr w:rsidR="003676C4" w:rsidTr="003676C4">
        <w:tc>
          <w:tcPr>
            <w:tcW w:w="1167" w:type="dxa"/>
          </w:tcPr>
          <w:p w:rsidR="003676C4" w:rsidRPr="00D076A0" w:rsidRDefault="003676C4" w:rsidP="00A35F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Hari</w:t>
            </w:r>
            <w:proofErr w:type="spellEnd"/>
          </w:p>
        </w:tc>
        <w:tc>
          <w:tcPr>
            <w:tcW w:w="1359" w:type="dxa"/>
          </w:tcPr>
          <w:p w:rsidR="003676C4" w:rsidRPr="00D076A0" w:rsidRDefault="003676C4" w:rsidP="00A35F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D076A0">
              <w:rPr>
                <w:b/>
                <w:sz w:val="32"/>
                <w:szCs w:val="32"/>
              </w:rPr>
              <w:t>Tanggal</w:t>
            </w:r>
            <w:proofErr w:type="spellEnd"/>
          </w:p>
        </w:tc>
        <w:tc>
          <w:tcPr>
            <w:tcW w:w="3047" w:type="dxa"/>
          </w:tcPr>
          <w:p w:rsidR="003676C4" w:rsidRDefault="003676C4" w:rsidP="00A35F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Tempat</w:t>
            </w:r>
            <w:proofErr w:type="spellEnd"/>
          </w:p>
        </w:tc>
        <w:tc>
          <w:tcPr>
            <w:tcW w:w="3606" w:type="dxa"/>
          </w:tcPr>
          <w:p w:rsidR="003676C4" w:rsidRPr="00D076A0" w:rsidRDefault="003726BA" w:rsidP="00AE5BA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Tema</w:t>
            </w:r>
            <w:proofErr w:type="spellEnd"/>
          </w:p>
        </w:tc>
        <w:tc>
          <w:tcPr>
            <w:tcW w:w="3997" w:type="dxa"/>
          </w:tcPr>
          <w:p w:rsidR="003676C4" w:rsidRPr="00D076A0" w:rsidRDefault="003676C4" w:rsidP="00AE5B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Nara </w:t>
            </w:r>
            <w:proofErr w:type="spellStart"/>
            <w:r>
              <w:rPr>
                <w:b/>
                <w:sz w:val="32"/>
                <w:szCs w:val="32"/>
              </w:rPr>
              <w:t>Sumber</w:t>
            </w:r>
            <w:proofErr w:type="spellEnd"/>
          </w:p>
        </w:tc>
      </w:tr>
      <w:tr w:rsidR="003676C4" w:rsidTr="003676C4">
        <w:tc>
          <w:tcPr>
            <w:tcW w:w="1167" w:type="dxa"/>
            <w:vMerge w:val="restart"/>
          </w:tcPr>
          <w:p w:rsidR="003676C4" w:rsidRPr="003676C4" w:rsidRDefault="003676C4" w:rsidP="003676C4">
            <w:pPr>
              <w:jc w:val="center"/>
            </w:pPr>
            <w:proofErr w:type="spellStart"/>
            <w:r w:rsidRPr="003676C4">
              <w:t>Kamis</w:t>
            </w:r>
            <w:proofErr w:type="spellEnd"/>
          </w:p>
        </w:tc>
        <w:tc>
          <w:tcPr>
            <w:tcW w:w="1359" w:type="dxa"/>
            <w:vMerge w:val="restart"/>
          </w:tcPr>
          <w:p w:rsidR="003676C4" w:rsidRPr="003676C4" w:rsidRDefault="003676C4" w:rsidP="003676C4">
            <w:pPr>
              <w:jc w:val="center"/>
            </w:pPr>
            <w:r w:rsidRPr="003676C4">
              <w:t>20</w:t>
            </w:r>
            <w:r w:rsidRPr="003676C4">
              <w:t xml:space="preserve"> </w:t>
            </w:r>
            <w:proofErr w:type="spellStart"/>
            <w:r w:rsidRPr="003676C4">
              <w:t>Oktober</w:t>
            </w:r>
            <w:proofErr w:type="spellEnd"/>
            <w:r w:rsidRPr="003676C4">
              <w:t xml:space="preserve">, 15.00 - </w:t>
            </w:r>
            <w:proofErr w:type="spellStart"/>
            <w:r w:rsidRPr="003676C4">
              <w:t>selesai</w:t>
            </w:r>
            <w:proofErr w:type="spellEnd"/>
          </w:p>
        </w:tc>
        <w:tc>
          <w:tcPr>
            <w:tcW w:w="3047" w:type="dxa"/>
            <w:vMerge w:val="restart"/>
          </w:tcPr>
          <w:p w:rsidR="003676C4" w:rsidRPr="003676C4" w:rsidRDefault="003676C4" w:rsidP="003676C4">
            <w:pPr>
              <w:jc w:val="center"/>
            </w:pPr>
            <w:r w:rsidRPr="003676C4">
              <w:t xml:space="preserve">Gazebo </w:t>
            </w:r>
            <w:proofErr w:type="spellStart"/>
            <w:r w:rsidRPr="003676C4">
              <w:t>Innercourt</w:t>
            </w:r>
            <w:proofErr w:type="spellEnd"/>
            <w:r w:rsidRPr="003676C4">
              <w:t xml:space="preserve">, </w:t>
            </w:r>
            <w:proofErr w:type="spellStart"/>
            <w:r w:rsidRPr="003676C4">
              <w:t>Jurusan</w:t>
            </w:r>
            <w:proofErr w:type="spellEnd"/>
            <w:r w:rsidRPr="003676C4">
              <w:t xml:space="preserve"> </w:t>
            </w:r>
            <w:proofErr w:type="spellStart"/>
            <w:r w:rsidRPr="003676C4">
              <w:t>Teknik</w:t>
            </w:r>
            <w:proofErr w:type="spellEnd"/>
            <w:r w:rsidRPr="003676C4">
              <w:t xml:space="preserve"> </w:t>
            </w:r>
            <w:proofErr w:type="spellStart"/>
            <w:r w:rsidRPr="003676C4">
              <w:t>Arsitektur</w:t>
            </w:r>
            <w:proofErr w:type="spellEnd"/>
            <w:r w:rsidRPr="003676C4">
              <w:t xml:space="preserve"> </w:t>
            </w:r>
            <w:proofErr w:type="spellStart"/>
            <w:r w:rsidRPr="003676C4">
              <w:t>dan</w:t>
            </w:r>
            <w:proofErr w:type="spellEnd"/>
            <w:r w:rsidRPr="003676C4">
              <w:t xml:space="preserve"> </w:t>
            </w:r>
            <w:proofErr w:type="spellStart"/>
            <w:r w:rsidRPr="003676C4">
              <w:t>Perencanaan</w:t>
            </w:r>
            <w:proofErr w:type="spellEnd"/>
            <w:r w:rsidRPr="003676C4">
              <w:t>, FT UGM</w:t>
            </w:r>
          </w:p>
        </w:tc>
        <w:tc>
          <w:tcPr>
            <w:tcW w:w="3606" w:type="dxa"/>
          </w:tcPr>
          <w:p w:rsidR="003676C4" w:rsidRDefault="003726BA" w:rsidP="003726BA">
            <w:proofErr w:type="spellStart"/>
            <w:r>
              <w:t>Mengintip</w:t>
            </w:r>
            <w:proofErr w:type="spellEnd"/>
            <w:r>
              <w:t xml:space="preserve"> Studio </w:t>
            </w:r>
            <w:proofErr w:type="spellStart"/>
            <w:r>
              <w:t>di</w:t>
            </w:r>
            <w:proofErr w:type="spellEnd"/>
            <w:r>
              <w:t xml:space="preserve"> Paris</w:t>
            </w:r>
          </w:p>
        </w:tc>
        <w:tc>
          <w:tcPr>
            <w:tcW w:w="3997" w:type="dxa"/>
          </w:tcPr>
          <w:p w:rsidR="003676C4" w:rsidRDefault="003676C4" w:rsidP="00CC3121">
            <w:proofErr w:type="spellStart"/>
            <w:r>
              <w:t>Niniek</w:t>
            </w:r>
            <w:proofErr w:type="spellEnd"/>
            <w:r>
              <w:t xml:space="preserve"> </w:t>
            </w:r>
            <w:proofErr w:type="spellStart"/>
            <w:r>
              <w:t>Febrian</w:t>
            </w:r>
            <w:r w:rsidR="00CC3121">
              <w:t>y</w:t>
            </w:r>
            <w:proofErr w:type="spellEnd"/>
            <w:r>
              <w:t xml:space="preserve"> &amp; </w:t>
            </w:r>
            <w:proofErr w:type="spellStart"/>
            <w:r>
              <w:t>Russelin</w:t>
            </w:r>
            <w:proofErr w:type="spellEnd"/>
            <w:r>
              <w:t xml:space="preserve"> </w:t>
            </w:r>
            <w:proofErr w:type="spellStart"/>
            <w:r w:rsidR="00CC3121">
              <w:t>Edh</w:t>
            </w:r>
            <w:r>
              <w:t>yati</w:t>
            </w:r>
            <w:proofErr w:type="spellEnd"/>
            <w:r w:rsidR="00CC3121">
              <w:t xml:space="preserve"> </w:t>
            </w:r>
            <w:r>
              <w:t xml:space="preserve">(Alumni JUTAP UGM Ang. 2005,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Massimilano</w:t>
            </w:r>
            <w:proofErr w:type="spellEnd"/>
            <w:r>
              <w:t xml:space="preserve"> </w:t>
            </w:r>
            <w:proofErr w:type="spellStart"/>
            <w:r>
              <w:t>Fuksas</w:t>
            </w:r>
            <w:proofErr w:type="spellEnd"/>
            <w:r>
              <w:t xml:space="preserve">, Paris) </w:t>
            </w:r>
          </w:p>
        </w:tc>
      </w:tr>
      <w:tr w:rsidR="003676C4" w:rsidTr="003676C4">
        <w:tc>
          <w:tcPr>
            <w:tcW w:w="1167" w:type="dxa"/>
            <w:vMerge/>
          </w:tcPr>
          <w:p w:rsidR="003676C4" w:rsidRPr="003676C4" w:rsidRDefault="003676C4" w:rsidP="003676C4">
            <w:pPr>
              <w:jc w:val="center"/>
            </w:pPr>
          </w:p>
        </w:tc>
        <w:tc>
          <w:tcPr>
            <w:tcW w:w="1359" w:type="dxa"/>
            <w:vMerge/>
          </w:tcPr>
          <w:p w:rsidR="003676C4" w:rsidRPr="003676C4" w:rsidRDefault="003676C4" w:rsidP="003676C4">
            <w:pPr>
              <w:jc w:val="center"/>
            </w:pPr>
          </w:p>
        </w:tc>
        <w:tc>
          <w:tcPr>
            <w:tcW w:w="3047" w:type="dxa"/>
            <w:vMerge/>
          </w:tcPr>
          <w:p w:rsidR="003676C4" w:rsidRPr="003676C4" w:rsidRDefault="003676C4" w:rsidP="00A35F08"/>
        </w:tc>
        <w:tc>
          <w:tcPr>
            <w:tcW w:w="3606" w:type="dxa"/>
          </w:tcPr>
          <w:p w:rsidR="003676C4" w:rsidRDefault="003676C4" w:rsidP="00A35F08">
            <w:r>
              <w:t>Erasmus Experience</w:t>
            </w:r>
          </w:p>
        </w:tc>
        <w:tc>
          <w:tcPr>
            <w:tcW w:w="3997" w:type="dxa"/>
          </w:tcPr>
          <w:p w:rsidR="003676C4" w:rsidRDefault="003676C4" w:rsidP="00CC3121">
            <w:proofErr w:type="spellStart"/>
            <w:r>
              <w:t>A</w:t>
            </w:r>
            <w:r w:rsidR="00CC3121">
              <w:t>lyas</w:t>
            </w:r>
            <w:proofErr w:type="spellEnd"/>
            <w:r w:rsidR="00CC3121">
              <w:t xml:space="preserve"> </w:t>
            </w:r>
            <w:proofErr w:type="spellStart"/>
            <w:r w:rsidR="00CC3121">
              <w:t>Abibawa</w:t>
            </w:r>
            <w:proofErr w:type="spellEnd"/>
            <w:r w:rsidR="00CC3121">
              <w:t xml:space="preserve"> </w:t>
            </w:r>
            <w:proofErr w:type="spellStart"/>
            <w:r w:rsidR="00CC3121">
              <w:t>Widita</w:t>
            </w:r>
            <w:proofErr w:type="spellEnd"/>
            <w:r>
              <w:t xml:space="preserve"> &amp; </w:t>
            </w:r>
            <w:proofErr w:type="spellStart"/>
            <w:r>
              <w:t>Anggit</w:t>
            </w:r>
            <w:r w:rsidR="00CC3121">
              <w:t>a</w:t>
            </w:r>
            <w:proofErr w:type="spellEnd"/>
            <w:r>
              <w:t xml:space="preserve"> (</w:t>
            </w:r>
            <w:proofErr w:type="spellStart"/>
            <w:r>
              <w:t>Mahasiswa</w:t>
            </w:r>
            <w:proofErr w:type="spellEnd"/>
            <w:r>
              <w:t xml:space="preserve"> JUTAP Ang. 2006, </w:t>
            </w:r>
            <w:proofErr w:type="spellStart"/>
            <w:r>
              <w:t>Peserta</w:t>
            </w:r>
            <w:proofErr w:type="spellEnd"/>
            <w:r>
              <w:t xml:space="preserve"> Erasmus </w:t>
            </w:r>
            <w:proofErr w:type="spellStart"/>
            <w:r>
              <w:t>Mundus</w:t>
            </w:r>
            <w:proofErr w:type="spellEnd"/>
            <w:r>
              <w:t>)</w:t>
            </w:r>
          </w:p>
        </w:tc>
      </w:tr>
      <w:tr w:rsidR="003676C4" w:rsidTr="003676C4">
        <w:tc>
          <w:tcPr>
            <w:tcW w:w="1167" w:type="dxa"/>
          </w:tcPr>
          <w:p w:rsidR="003676C4" w:rsidRPr="003676C4" w:rsidRDefault="003676C4" w:rsidP="003676C4">
            <w:pPr>
              <w:jc w:val="center"/>
            </w:pPr>
            <w:proofErr w:type="spellStart"/>
            <w:r w:rsidRPr="003676C4">
              <w:t>Kamis</w:t>
            </w:r>
            <w:proofErr w:type="spellEnd"/>
          </w:p>
        </w:tc>
        <w:tc>
          <w:tcPr>
            <w:tcW w:w="1359" w:type="dxa"/>
          </w:tcPr>
          <w:p w:rsidR="003676C4" w:rsidRPr="003676C4" w:rsidRDefault="003676C4" w:rsidP="003676C4">
            <w:pPr>
              <w:jc w:val="center"/>
            </w:pPr>
            <w:r w:rsidRPr="003676C4">
              <w:t>27</w:t>
            </w:r>
            <w:r w:rsidRPr="003676C4">
              <w:t xml:space="preserve"> </w:t>
            </w:r>
            <w:proofErr w:type="spellStart"/>
            <w:r w:rsidRPr="003676C4">
              <w:t>Oktober</w:t>
            </w:r>
            <w:proofErr w:type="spellEnd"/>
            <w:r w:rsidRPr="003676C4">
              <w:t xml:space="preserve">, 15.00 - </w:t>
            </w:r>
            <w:proofErr w:type="spellStart"/>
            <w:r w:rsidRPr="003676C4">
              <w:t>selesai</w:t>
            </w:r>
            <w:proofErr w:type="spellEnd"/>
          </w:p>
        </w:tc>
        <w:tc>
          <w:tcPr>
            <w:tcW w:w="3047" w:type="dxa"/>
          </w:tcPr>
          <w:p w:rsidR="003676C4" w:rsidRPr="003676C4" w:rsidRDefault="003676C4" w:rsidP="003676C4">
            <w:pPr>
              <w:jc w:val="center"/>
            </w:pPr>
            <w:r w:rsidRPr="003676C4">
              <w:t>UKDW</w:t>
            </w:r>
          </w:p>
        </w:tc>
        <w:tc>
          <w:tcPr>
            <w:tcW w:w="3606" w:type="dxa"/>
          </w:tcPr>
          <w:p w:rsidR="003676C4" w:rsidRDefault="003726BA" w:rsidP="00A35F08">
            <w:r>
              <w:t xml:space="preserve">From … to </w:t>
            </w:r>
            <w:proofErr w:type="spellStart"/>
            <w:r>
              <w:t>Pusaka</w:t>
            </w:r>
            <w:proofErr w:type="spellEnd"/>
          </w:p>
        </w:tc>
        <w:tc>
          <w:tcPr>
            <w:tcW w:w="3997" w:type="dxa"/>
          </w:tcPr>
          <w:p w:rsidR="003676C4" w:rsidRDefault="003676C4" w:rsidP="00A35F08">
            <w:proofErr w:type="spellStart"/>
            <w:r>
              <w:t>Punto</w:t>
            </w:r>
            <w:proofErr w:type="spellEnd"/>
            <w:r>
              <w:t xml:space="preserve"> </w:t>
            </w:r>
            <w:proofErr w:type="spellStart"/>
            <w:r>
              <w:t>Wijayanto</w:t>
            </w:r>
            <w:proofErr w:type="spellEnd"/>
            <w:r>
              <w:t xml:space="preserve"> (Alumni JUTAP UGM Ang. 1997); </w:t>
            </w:r>
            <w:proofErr w:type="spellStart"/>
            <w:r>
              <w:t>Abi</w:t>
            </w:r>
            <w:proofErr w:type="spellEnd"/>
            <w:r>
              <w:t xml:space="preserve"> &amp; </w:t>
            </w:r>
            <w:proofErr w:type="spellStart"/>
            <w:r>
              <w:t>Anggit</w:t>
            </w:r>
            <w:proofErr w:type="spellEnd"/>
          </w:p>
        </w:tc>
      </w:tr>
    </w:tbl>
    <w:p w:rsidR="003676C4" w:rsidRDefault="003676C4" w:rsidP="003676C4">
      <w:pPr>
        <w:spacing w:after="0"/>
      </w:pPr>
    </w:p>
    <w:sectPr w:rsidR="003676C4" w:rsidSect="00045D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9BA"/>
    <w:multiLevelType w:val="hybridMultilevel"/>
    <w:tmpl w:val="F8A0A6D0"/>
    <w:lvl w:ilvl="0" w:tplc="E9D2E154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5D39"/>
    <w:rsid w:val="00045D39"/>
    <w:rsid w:val="00300DCC"/>
    <w:rsid w:val="003676C4"/>
    <w:rsid w:val="003726BA"/>
    <w:rsid w:val="005E6E02"/>
    <w:rsid w:val="0091448B"/>
    <w:rsid w:val="00A31183"/>
    <w:rsid w:val="00A47514"/>
    <w:rsid w:val="00CC3121"/>
    <w:rsid w:val="00D076A0"/>
    <w:rsid w:val="00DA4157"/>
    <w:rsid w:val="00F0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076A0"/>
  </w:style>
  <w:style w:type="character" w:styleId="Emphasis">
    <w:name w:val="Emphasis"/>
    <w:basedOn w:val="DefaultParagraphFont"/>
    <w:uiPriority w:val="20"/>
    <w:qFormat/>
    <w:rsid w:val="00D076A0"/>
    <w:rPr>
      <w:i/>
      <w:iCs/>
    </w:rPr>
  </w:style>
  <w:style w:type="paragraph" w:styleId="ListParagraph">
    <w:name w:val="List Paragraph"/>
    <w:basedOn w:val="Normal"/>
    <w:uiPriority w:val="34"/>
    <w:qFormat/>
    <w:rsid w:val="00D0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myrhythm</dc:creator>
  <cp:keywords/>
  <dc:description/>
  <cp:lastModifiedBy>myrhythm</cp:lastModifiedBy>
  <cp:revision>8</cp:revision>
  <cp:lastPrinted>2011-10-12T07:38:00Z</cp:lastPrinted>
  <dcterms:created xsi:type="dcterms:W3CDTF">2011-10-12T05:09:00Z</dcterms:created>
  <dcterms:modified xsi:type="dcterms:W3CDTF">2011-10-14T11:52:00Z</dcterms:modified>
</cp:coreProperties>
</file>